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2BEF" w:rsidRPr="003B2BEF" w:rsidRDefault="006D190F" w:rsidP="004B28B8">
      <w:pPr>
        <w:pStyle w:val="NormalWeb"/>
        <w:spacing w:before="0" w:beforeAutospacing="0" w:after="0" w:afterAutospacing="0" w:line="480" w:lineRule="auto"/>
        <w:jc w:val="center"/>
        <w:rPr>
          <w:color w:val="0E101A"/>
        </w:rPr>
      </w:pPr>
      <w:r>
        <w:rPr>
          <w:color w:val="0E101A"/>
        </w:rPr>
        <w:t>Week 4 D</w:t>
      </w:r>
      <w:r w:rsidR="003B2BEF" w:rsidRPr="003B2BEF">
        <w:rPr>
          <w:color w:val="0E101A"/>
        </w:rPr>
        <w:t>iscussion</w:t>
      </w:r>
      <w:r>
        <w:rPr>
          <w:color w:val="0E101A"/>
        </w:rPr>
        <w:t>s</w:t>
      </w:r>
    </w:p>
    <w:p w:rsidR="003B2BEF" w:rsidRPr="00D9450F" w:rsidRDefault="003B2BEF" w:rsidP="004B28B8">
      <w:pPr>
        <w:pStyle w:val="NormalWeb"/>
        <w:spacing w:before="0" w:beforeAutospacing="0" w:after="0" w:afterAutospacing="0" w:line="480" w:lineRule="auto"/>
        <w:jc w:val="center"/>
        <w:rPr>
          <w:b/>
          <w:color w:val="0E101A"/>
        </w:rPr>
      </w:pPr>
      <w:r w:rsidRPr="00D9450F">
        <w:rPr>
          <w:b/>
          <w:color w:val="0E101A"/>
        </w:rPr>
        <w:t>Discussion one</w:t>
      </w:r>
    </w:p>
    <w:p w:rsidR="003B2BEF" w:rsidRPr="003B2BEF" w:rsidRDefault="006D190F" w:rsidP="003B2BEF">
      <w:pPr>
        <w:pStyle w:val="NormalWeb"/>
        <w:spacing w:before="0" w:beforeAutospacing="0" w:after="0" w:afterAutospacing="0" w:line="480" w:lineRule="auto"/>
        <w:ind w:firstLine="720"/>
        <w:rPr>
          <w:color w:val="0E101A"/>
        </w:rPr>
      </w:pPr>
      <w:r>
        <w:rPr>
          <w:color w:val="0E101A"/>
        </w:rPr>
        <w:t>Trust is fundamental</w:t>
      </w:r>
      <w:r w:rsidR="003B2BEF" w:rsidRPr="003B2BEF">
        <w:rPr>
          <w:color w:val="0E101A"/>
        </w:rPr>
        <w:t xml:space="preserve"> to founding negotiat</w:t>
      </w:r>
      <w:bookmarkStart w:id="0" w:name="_GoBack"/>
      <w:bookmarkEnd w:id="0"/>
      <w:r w:rsidR="003B2BEF" w:rsidRPr="003B2BEF">
        <w:rPr>
          <w:color w:val="0E101A"/>
        </w:rPr>
        <w:t>ion</w:t>
      </w:r>
      <w:r>
        <w:rPr>
          <w:color w:val="0E101A"/>
        </w:rPr>
        <w:t>s</w:t>
      </w:r>
      <w:r w:rsidR="003B2BEF" w:rsidRPr="003B2BEF">
        <w:rPr>
          <w:color w:val="0E101A"/>
        </w:rPr>
        <w:t xml:space="preserve"> among people either from the same culture of from different cultures. Trust is very crucial in encouraging collaboration of people and thus easy sharing of ideas. It is believed that people share ideas freely if only they trust each other well as compared to when they have not established a rapport that builds on trust. Th</w:t>
      </w:r>
      <w:r w:rsidR="004B28B8">
        <w:rPr>
          <w:color w:val="0E101A"/>
        </w:rPr>
        <w:t>e outcomes of a foundation built by</w:t>
      </w:r>
      <w:r w:rsidR="003B2BEF" w:rsidRPr="003B2BEF">
        <w:rPr>
          <w:color w:val="0E101A"/>
        </w:rPr>
        <w:t xml:space="preserve"> members who trust each other are generally positive since, with trust, people can set a goal that directs their operations. As states by Brian Gunia (2012), no secret outstand</w:t>
      </w:r>
      <w:r>
        <w:rPr>
          <w:color w:val="0E101A"/>
        </w:rPr>
        <w:t>s</w:t>
      </w:r>
      <w:r w:rsidR="003B2BEF" w:rsidRPr="003B2BEF">
        <w:rPr>
          <w:color w:val="0E101A"/>
        </w:rPr>
        <w:t xml:space="preserve"> whenever people can negotiate more faithfully as there is the freedom to share information regarding their interests and the aims. For successful negotiations, there is a need for the negotiating parties to assess how much they either trust on distrust each other and this will open a room for the people from different cultures to determining the likelihood or the unlikelihood of cooperating. Building interpersonal relationships with other people need more than just words, and this makes actions more essential than words (Requejo, &amp; William, 2008). However, the most critical thing is to ensure that the actions one portrays match with talks said for the trust be automated.  </w:t>
      </w:r>
    </w:p>
    <w:p w:rsidR="003B2BEF" w:rsidRPr="003B2BEF" w:rsidRDefault="003B2BEF" w:rsidP="003B2BEF">
      <w:pPr>
        <w:pStyle w:val="NormalWeb"/>
        <w:spacing w:before="0" w:beforeAutospacing="0" w:after="0" w:afterAutospacing="0" w:line="480" w:lineRule="auto"/>
        <w:ind w:firstLine="720"/>
        <w:rPr>
          <w:color w:val="0E101A"/>
        </w:rPr>
      </w:pPr>
      <w:r w:rsidRPr="003B2BEF">
        <w:rPr>
          <w:color w:val="0E101A"/>
        </w:rPr>
        <w:t>The strategies for building trust among people from different cultures include turn-taking and giving each person enough time to explain themselves. Allowing time for small conversations and having an ultimate understanding that people must struggle with direct communication at times due to cultural differences. As a negotiator, I have learned that respecting other people culture is the key to building trust and having a robust conversation that would lead to the attainment of a common goal. I have been keen on showing cultural sensitivity in the negotiations. According to Knight (2015), </w:t>
      </w:r>
      <w:r w:rsidRPr="004B28B8">
        <w:rPr>
          <w:rStyle w:val="Emphasis"/>
          <w:i w:val="0"/>
          <w:color w:val="0E101A"/>
        </w:rPr>
        <w:t xml:space="preserve">the key to showing cultural sensitivity in the </w:t>
      </w:r>
      <w:r w:rsidRPr="004B28B8">
        <w:rPr>
          <w:rStyle w:val="Emphasis"/>
          <w:i w:val="0"/>
          <w:color w:val="0E101A"/>
        </w:rPr>
        <w:lastRenderedPageBreak/>
        <w:t>workplace is aware of the variations that exist among cultures and how those differences play out.</w:t>
      </w:r>
      <w:r w:rsidRPr="003B2BEF">
        <w:rPr>
          <w:color w:val="0E101A"/>
        </w:rPr>
        <w:t> I have always observed our differences and put them along for good negations.</w:t>
      </w:r>
    </w:p>
    <w:p w:rsidR="004B28B8" w:rsidRDefault="003B2BEF" w:rsidP="004B28B8">
      <w:pPr>
        <w:pStyle w:val="NormalWeb"/>
        <w:spacing w:before="0" w:beforeAutospacing="0" w:after="0" w:afterAutospacing="0" w:line="480" w:lineRule="auto"/>
        <w:jc w:val="center"/>
        <w:rPr>
          <w:i/>
          <w:color w:val="0E101A"/>
        </w:rPr>
      </w:pPr>
      <w:r w:rsidRPr="004B28B8">
        <w:rPr>
          <w:rStyle w:val="Emphasis"/>
          <w:i w:val="0"/>
          <w:color w:val="0E101A"/>
        </w:rPr>
        <w:t>References</w:t>
      </w:r>
    </w:p>
    <w:p w:rsidR="004B28B8" w:rsidRPr="004B28B8" w:rsidRDefault="004B28B8" w:rsidP="004B28B8">
      <w:pPr>
        <w:pStyle w:val="NormalWeb"/>
        <w:spacing w:before="0" w:beforeAutospacing="0" w:after="0" w:afterAutospacing="0" w:line="480" w:lineRule="auto"/>
        <w:ind w:left="720" w:hanging="720"/>
        <w:rPr>
          <w:i/>
        </w:rPr>
      </w:pPr>
      <w:r w:rsidRPr="004B28B8">
        <w:t>Brian Gunia, J. B. (2012, December). </w:t>
      </w:r>
      <w:r w:rsidRPr="004B28B8">
        <w:rPr>
          <w:rStyle w:val="Emphasis"/>
        </w:rPr>
        <w:t>In Global Negotiations, It's All About Trust</w:t>
      </w:r>
      <w:r w:rsidRPr="004B28B8">
        <w:t>. Retrieved from Harvard Business Review: https://hbr.org/2012/12/in-global-negotiations-its-all-about-trust</w:t>
      </w:r>
    </w:p>
    <w:p w:rsidR="004B28B8" w:rsidRPr="004B28B8" w:rsidRDefault="004B28B8" w:rsidP="004B28B8">
      <w:pPr>
        <w:pStyle w:val="NormalWeb"/>
        <w:spacing w:before="0" w:beforeAutospacing="0" w:after="0" w:afterAutospacing="0" w:line="480" w:lineRule="auto"/>
        <w:ind w:left="720" w:hanging="720"/>
      </w:pPr>
      <w:r w:rsidRPr="004B28B8">
        <w:t>Knight, R. (2015). </w:t>
      </w:r>
      <w:r w:rsidRPr="004B28B8">
        <w:rPr>
          <w:rStyle w:val="Emphasis"/>
        </w:rPr>
        <w:t>How to Run a Meeting of People from Different Cultures</w:t>
      </w:r>
      <w:r w:rsidRPr="004B28B8">
        <w:t>. Retrieved from Harvard Business Review: </w:t>
      </w:r>
      <w:hyperlink r:id="rId4" w:tgtFrame="_blank" w:history="1">
        <w:r w:rsidRPr="004B28B8">
          <w:rPr>
            <w:rStyle w:val="Hyperlink"/>
            <w:color w:val="auto"/>
            <w:u w:val="none"/>
          </w:rPr>
          <w:t>https://hbr.org/2015/12/how-to-run-a-meeting-of-people-from-different-cultures</w:t>
        </w:r>
      </w:hyperlink>
    </w:p>
    <w:p w:rsidR="004B28B8" w:rsidRPr="004B28B8" w:rsidRDefault="004B28B8" w:rsidP="004B28B8">
      <w:pPr>
        <w:pStyle w:val="NormalWeb"/>
        <w:spacing w:before="0" w:beforeAutospacing="0" w:after="0" w:afterAutospacing="0" w:line="480" w:lineRule="auto"/>
        <w:ind w:left="720" w:hanging="720"/>
      </w:pPr>
      <w:r w:rsidRPr="004B28B8">
        <w:t>Requejo&amp; Hernández. W. (2008). Global Negotiation. St. Martin's Publishing Group. Kindle Edition</w:t>
      </w:r>
    </w:p>
    <w:p w:rsidR="003B2BEF" w:rsidRPr="003B2BEF" w:rsidRDefault="003B2BEF" w:rsidP="003B2BEF">
      <w:pPr>
        <w:pStyle w:val="NormalWeb"/>
        <w:spacing w:before="0" w:beforeAutospacing="0" w:after="0" w:afterAutospacing="0" w:line="480" w:lineRule="auto"/>
        <w:ind w:firstLine="720"/>
        <w:rPr>
          <w:color w:val="0E101A"/>
        </w:rPr>
      </w:pPr>
      <w:r w:rsidRPr="003B2BEF">
        <w:rPr>
          <w:color w:val="0E101A"/>
        </w:rPr>
        <w:t> </w:t>
      </w:r>
    </w:p>
    <w:p w:rsidR="003B2BEF" w:rsidRPr="004B28B8" w:rsidRDefault="003B2BEF" w:rsidP="004B28B8">
      <w:pPr>
        <w:pStyle w:val="NormalWeb"/>
        <w:spacing w:before="0" w:beforeAutospacing="0" w:after="0" w:afterAutospacing="0" w:line="480" w:lineRule="auto"/>
        <w:jc w:val="center"/>
        <w:rPr>
          <w:b/>
          <w:color w:val="0E101A"/>
        </w:rPr>
      </w:pPr>
      <w:r w:rsidRPr="004B28B8">
        <w:rPr>
          <w:b/>
          <w:color w:val="0E101A"/>
        </w:rPr>
        <w:t>Reply to Rebecca</w:t>
      </w:r>
    </w:p>
    <w:p w:rsidR="003B2BEF" w:rsidRPr="003B2BEF" w:rsidRDefault="003B2BEF" w:rsidP="003B2BEF">
      <w:pPr>
        <w:pStyle w:val="NormalWeb"/>
        <w:spacing w:before="0" w:beforeAutospacing="0" w:after="0" w:afterAutospacing="0" w:line="480" w:lineRule="auto"/>
        <w:ind w:firstLine="720"/>
        <w:rPr>
          <w:color w:val="0E101A"/>
        </w:rPr>
      </w:pPr>
      <w:r w:rsidRPr="003B2BEF">
        <w:rPr>
          <w:color w:val="0E101A"/>
        </w:rPr>
        <w:t>Hello Rebecca, trust foundations within or without the same culture are indeed determined by trust among the communicating parties. I concur with the information you gave that beliefs usually are built by people who are willing to interact with each other in attaining a common goal. Without trust, negotiations cannot take place effectively and thus; negotiators need to access the level of trust between the negotiating parties (Requejo&amp; Hernández, 2008).</w:t>
      </w:r>
    </w:p>
    <w:p w:rsidR="003B2BEF" w:rsidRPr="003B2BEF" w:rsidRDefault="003B2BEF" w:rsidP="004B28B8">
      <w:pPr>
        <w:pStyle w:val="NormalWeb"/>
        <w:spacing w:before="0" w:beforeAutospacing="0" w:after="0" w:afterAutospacing="0" w:line="480" w:lineRule="auto"/>
        <w:jc w:val="center"/>
        <w:rPr>
          <w:color w:val="0E101A"/>
        </w:rPr>
      </w:pPr>
      <w:r w:rsidRPr="003B2BEF">
        <w:rPr>
          <w:color w:val="0E101A"/>
        </w:rPr>
        <w:t>Reference</w:t>
      </w:r>
    </w:p>
    <w:p w:rsidR="003B2BEF" w:rsidRPr="003B2BEF" w:rsidRDefault="003B2BEF" w:rsidP="004B28B8">
      <w:pPr>
        <w:pStyle w:val="NormalWeb"/>
        <w:spacing w:before="0" w:beforeAutospacing="0" w:after="0" w:afterAutospacing="0" w:line="480" w:lineRule="auto"/>
        <w:ind w:left="720" w:hanging="720"/>
        <w:rPr>
          <w:color w:val="0E101A"/>
        </w:rPr>
      </w:pPr>
      <w:r w:rsidRPr="003B2BEF">
        <w:rPr>
          <w:color w:val="0E101A"/>
        </w:rPr>
        <w:t>Requejo&amp; Hernández. W. (2008). Global Negotiation. St. Martin's Publishing Group. Kindle Edition</w:t>
      </w:r>
    </w:p>
    <w:p w:rsidR="004B28B8" w:rsidRDefault="004B28B8" w:rsidP="004B28B8">
      <w:pPr>
        <w:pStyle w:val="NormalWeb"/>
        <w:spacing w:before="0" w:beforeAutospacing="0" w:after="0" w:afterAutospacing="0" w:line="480" w:lineRule="auto"/>
        <w:rPr>
          <w:color w:val="0E101A"/>
        </w:rPr>
      </w:pPr>
    </w:p>
    <w:p w:rsidR="004B28B8" w:rsidRDefault="004B28B8" w:rsidP="004B28B8">
      <w:pPr>
        <w:pStyle w:val="NormalWeb"/>
        <w:spacing w:before="0" w:beforeAutospacing="0" w:after="0" w:afterAutospacing="0" w:line="480" w:lineRule="auto"/>
        <w:rPr>
          <w:color w:val="0E101A"/>
        </w:rPr>
      </w:pPr>
    </w:p>
    <w:p w:rsidR="003B2BEF" w:rsidRPr="004B28B8" w:rsidRDefault="003B2BEF" w:rsidP="004B28B8">
      <w:pPr>
        <w:pStyle w:val="NormalWeb"/>
        <w:spacing w:before="0" w:beforeAutospacing="0" w:after="0" w:afterAutospacing="0" w:line="480" w:lineRule="auto"/>
        <w:jc w:val="center"/>
        <w:rPr>
          <w:b/>
          <w:color w:val="0E101A"/>
        </w:rPr>
      </w:pPr>
      <w:r w:rsidRPr="004B28B8">
        <w:rPr>
          <w:b/>
          <w:color w:val="0E101A"/>
        </w:rPr>
        <w:lastRenderedPageBreak/>
        <w:t>Reply to Joelle</w:t>
      </w:r>
    </w:p>
    <w:p w:rsidR="003B2BEF" w:rsidRPr="003B2BEF" w:rsidRDefault="003B2BEF" w:rsidP="003B2BEF">
      <w:pPr>
        <w:pStyle w:val="NormalWeb"/>
        <w:spacing w:before="0" w:beforeAutospacing="0" w:after="0" w:afterAutospacing="0" w:line="480" w:lineRule="auto"/>
        <w:ind w:firstLine="720"/>
        <w:rPr>
          <w:color w:val="0E101A"/>
        </w:rPr>
      </w:pPr>
      <w:r w:rsidRPr="003B2BEF">
        <w:rPr>
          <w:color w:val="0E101A"/>
        </w:rPr>
        <w:t>Hello Joelle, you mentioned that trust is necessary while people are undertaking critical activities. I like the idea you brought in that trust is a primary factor that holds together families, friends and even used in the democratic systems of leadership. Building trust needs people to have an ultimate understanding with each other and have the will to be honest with each other (Gunia 2012).</w:t>
      </w:r>
    </w:p>
    <w:p w:rsidR="003B2BEF" w:rsidRPr="003B2BEF" w:rsidRDefault="003B2BEF" w:rsidP="004B28B8">
      <w:pPr>
        <w:pStyle w:val="NormalWeb"/>
        <w:spacing w:before="0" w:beforeAutospacing="0" w:after="0" w:afterAutospacing="0" w:line="480" w:lineRule="auto"/>
        <w:jc w:val="center"/>
        <w:rPr>
          <w:color w:val="0E101A"/>
        </w:rPr>
      </w:pPr>
      <w:r w:rsidRPr="003B2BEF">
        <w:rPr>
          <w:color w:val="0E101A"/>
        </w:rPr>
        <w:t>Reference</w:t>
      </w:r>
    </w:p>
    <w:p w:rsidR="003B2BEF" w:rsidRPr="003B2BEF" w:rsidRDefault="003B2BEF" w:rsidP="004B28B8">
      <w:pPr>
        <w:pStyle w:val="NormalWeb"/>
        <w:spacing w:before="0" w:beforeAutospacing="0" w:after="0" w:afterAutospacing="0" w:line="480" w:lineRule="auto"/>
        <w:ind w:left="720" w:hanging="720"/>
        <w:rPr>
          <w:color w:val="0E101A"/>
        </w:rPr>
      </w:pPr>
      <w:r w:rsidRPr="003B2BEF">
        <w:rPr>
          <w:color w:val="0E101A"/>
        </w:rPr>
        <w:t> Gunia, J. B. (2012, December). </w:t>
      </w:r>
      <w:r w:rsidRPr="003B2BEF">
        <w:rPr>
          <w:rStyle w:val="Emphasis"/>
          <w:color w:val="0E101A"/>
        </w:rPr>
        <w:t>In Global Negotiations, It's All About Trust</w:t>
      </w:r>
      <w:r w:rsidRPr="003B2BEF">
        <w:rPr>
          <w:color w:val="0E101A"/>
        </w:rPr>
        <w:t>. Retrieved from Harvard Business Review: https://hbr.org/2012/12/in-global-negotiations-its-all-about-trust</w:t>
      </w:r>
    </w:p>
    <w:p w:rsidR="003B2BEF" w:rsidRPr="003B2BEF" w:rsidRDefault="003B2BEF" w:rsidP="003B2BEF">
      <w:pPr>
        <w:pStyle w:val="NormalWeb"/>
        <w:spacing w:before="0" w:beforeAutospacing="0" w:after="0" w:afterAutospacing="0" w:line="480" w:lineRule="auto"/>
        <w:ind w:firstLine="720"/>
        <w:rPr>
          <w:color w:val="0E101A"/>
        </w:rPr>
      </w:pPr>
      <w:r w:rsidRPr="003B2BEF">
        <w:rPr>
          <w:color w:val="0E101A"/>
        </w:rPr>
        <w:t> </w:t>
      </w:r>
    </w:p>
    <w:p w:rsidR="003B2BEF" w:rsidRPr="003B2BEF" w:rsidRDefault="003B2BEF" w:rsidP="003B2BEF">
      <w:pPr>
        <w:pStyle w:val="NormalWeb"/>
        <w:spacing w:before="0" w:beforeAutospacing="0" w:after="0" w:afterAutospacing="0" w:line="480" w:lineRule="auto"/>
        <w:ind w:firstLine="720"/>
        <w:rPr>
          <w:color w:val="0E101A"/>
        </w:rPr>
      </w:pPr>
    </w:p>
    <w:p w:rsidR="003B2BEF" w:rsidRPr="004B28B8" w:rsidRDefault="003B2BEF" w:rsidP="004B28B8">
      <w:pPr>
        <w:pStyle w:val="NormalWeb"/>
        <w:spacing w:before="0" w:beforeAutospacing="0" w:after="0" w:afterAutospacing="0" w:line="480" w:lineRule="auto"/>
        <w:jc w:val="center"/>
        <w:rPr>
          <w:b/>
          <w:color w:val="0E101A"/>
        </w:rPr>
      </w:pPr>
      <w:r w:rsidRPr="004B28B8">
        <w:rPr>
          <w:b/>
          <w:color w:val="0E101A"/>
        </w:rPr>
        <w:t>Discussion two</w:t>
      </w:r>
    </w:p>
    <w:p w:rsidR="003B2BEF" w:rsidRPr="003B2BEF" w:rsidRDefault="004B28B8" w:rsidP="003B2BEF">
      <w:pPr>
        <w:pStyle w:val="NormalWeb"/>
        <w:spacing w:before="0" w:beforeAutospacing="0" w:after="0" w:afterAutospacing="0" w:line="480" w:lineRule="auto"/>
        <w:ind w:firstLine="720"/>
        <w:rPr>
          <w:color w:val="0E101A"/>
        </w:rPr>
      </w:pPr>
      <w:r>
        <w:rPr>
          <w:color w:val="0E101A"/>
        </w:rPr>
        <w:t>By watching the TED on h</w:t>
      </w:r>
      <w:r w:rsidR="003B2BEF" w:rsidRPr="003B2BEF">
        <w:rPr>
          <w:color w:val="0E101A"/>
        </w:rPr>
        <w:t>ow A</w:t>
      </w:r>
      <w:r w:rsidR="006D190F">
        <w:rPr>
          <w:color w:val="0E101A"/>
        </w:rPr>
        <w:t>irbnb designs promoted trust</w:t>
      </w:r>
      <w:r w:rsidR="003B2BEF" w:rsidRPr="003B2BEF">
        <w:rPr>
          <w:color w:val="0E101A"/>
        </w:rPr>
        <w:t xml:space="preserve"> takes me back to the old days of how I used to trust my dad. He could tell me anything, and then I agreed with it because I trusted him very much. Now that I can make my decisions, whenever there is an issue to be discussed, we are open with each other, and the trust we built on each other has never been diminished up to date. The TED Talk from the Ernesto Sirolli was very critical for me, and he helped me medicate critical issues that revolve about trust (Gebbia, 2016). He makes an excellent example of giving out your phone to another person you are strange to, and this made it clear that the feeling of tension that exists among the people who work together before establishing a good rapport with each other. The Sirilli's advice was distinct and realistic, and it necessitates the need for people to take turns in their speech and to respect each other (Gebbia, 2016). Most of the </w:t>
      </w:r>
      <w:r w:rsidR="003B2BEF" w:rsidRPr="003B2BEF">
        <w:rPr>
          <w:color w:val="0E101A"/>
        </w:rPr>
        <w:lastRenderedPageBreak/>
        <w:t>times we talk a lot and forget the idea that rudeness and disruptiveness are serious issues that lead to lack of trust from other people.  </w:t>
      </w:r>
    </w:p>
    <w:p w:rsidR="003B2BEF" w:rsidRPr="003B2BEF" w:rsidRDefault="003B2BEF" w:rsidP="003B2BEF">
      <w:pPr>
        <w:pStyle w:val="NormalWeb"/>
        <w:spacing w:before="0" w:beforeAutospacing="0" w:after="0" w:afterAutospacing="0" w:line="480" w:lineRule="auto"/>
        <w:ind w:firstLine="720"/>
        <w:rPr>
          <w:color w:val="0E101A"/>
        </w:rPr>
      </w:pPr>
      <w:r w:rsidRPr="003B2BEF">
        <w:rPr>
          <w:color w:val="0E101A"/>
        </w:rPr>
        <w:t>Most of the times, we learn how to associate with other people from listening to experienced people ideas. I have learned a lot from the TED talk, and this can help me in advancing my negotiating skills with an individual from varied cultures. I like listening to other people as much as I would like other people to listen to me. My approach to other people, especially strangers, is governed with due respect and open communication. I have been keen on evaluating the kind of communications I keep with my clients and thus by then realize errors that I might have made therefore correct them to gain competencies in negating with people from different cultures. </w:t>
      </w:r>
    </w:p>
    <w:p w:rsidR="003B2BEF" w:rsidRPr="003B2BEF" w:rsidRDefault="003B2BEF" w:rsidP="004B28B8">
      <w:pPr>
        <w:pStyle w:val="NormalWeb"/>
        <w:spacing w:before="0" w:beforeAutospacing="0" w:after="0" w:afterAutospacing="0" w:line="480" w:lineRule="auto"/>
        <w:jc w:val="center"/>
        <w:rPr>
          <w:color w:val="0E101A"/>
        </w:rPr>
      </w:pPr>
      <w:r w:rsidRPr="003B2BEF">
        <w:rPr>
          <w:color w:val="0E101A"/>
        </w:rPr>
        <w:t>References</w:t>
      </w:r>
    </w:p>
    <w:p w:rsidR="003B2BEF" w:rsidRPr="004B28B8" w:rsidRDefault="003B2BEF" w:rsidP="004B28B8">
      <w:pPr>
        <w:pStyle w:val="NormalWeb"/>
        <w:spacing w:before="0" w:beforeAutospacing="0" w:after="0" w:afterAutospacing="0" w:line="480" w:lineRule="auto"/>
        <w:ind w:left="720" w:hanging="720"/>
      </w:pPr>
      <w:r w:rsidRPr="004B28B8">
        <w:t>Gebbia. J (2016). Want to help someone? Shut up and listen. Ted Talk. Retrieved from: </w:t>
      </w:r>
      <w:hyperlink r:id="rId5" w:tgtFrame="_blank" w:history="1">
        <w:r w:rsidRPr="004B28B8">
          <w:rPr>
            <w:rStyle w:val="Hyperlink"/>
            <w:color w:val="auto"/>
            <w:u w:val="none"/>
          </w:rPr>
          <w:t>https://www.ted.com/talks/ernesto_sirolli_want_to_help_someone_shut_up_and_listen</w:t>
        </w:r>
      </w:hyperlink>
    </w:p>
    <w:p w:rsidR="003B2BEF" w:rsidRPr="003B2BEF" w:rsidRDefault="003B2BEF" w:rsidP="003B2BEF">
      <w:pPr>
        <w:pStyle w:val="NormalWeb"/>
        <w:spacing w:before="0" w:beforeAutospacing="0" w:after="0" w:afterAutospacing="0" w:line="480" w:lineRule="auto"/>
        <w:ind w:firstLine="720"/>
        <w:rPr>
          <w:color w:val="0E101A"/>
        </w:rPr>
      </w:pPr>
    </w:p>
    <w:p w:rsidR="003B2BEF" w:rsidRPr="004B28B8" w:rsidRDefault="003B2BEF" w:rsidP="004B28B8">
      <w:pPr>
        <w:pStyle w:val="NormalWeb"/>
        <w:spacing w:before="0" w:beforeAutospacing="0" w:after="0" w:afterAutospacing="0" w:line="480" w:lineRule="auto"/>
        <w:jc w:val="center"/>
        <w:rPr>
          <w:b/>
          <w:color w:val="0E101A"/>
        </w:rPr>
      </w:pPr>
      <w:r w:rsidRPr="004B28B8">
        <w:rPr>
          <w:b/>
          <w:color w:val="0E101A"/>
        </w:rPr>
        <w:t>Reply to Sheila</w:t>
      </w:r>
    </w:p>
    <w:p w:rsidR="003B2BEF" w:rsidRPr="003B2BEF" w:rsidRDefault="003B2BEF" w:rsidP="003B2BEF">
      <w:pPr>
        <w:pStyle w:val="NormalWeb"/>
        <w:spacing w:before="0" w:beforeAutospacing="0" w:after="0" w:afterAutospacing="0" w:line="480" w:lineRule="auto"/>
        <w:ind w:firstLine="720"/>
        <w:rPr>
          <w:color w:val="0E101A"/>
        </w:rPr>
      </w:pPr>
      <w:r w:rsidRPr="003B2BEF">
        <w:rPr>
          <w:color w:val="0E101A"/>
        </w:rPr>
        <w:t>Hello Sheila, the TED talks usually are eye-openers, and they expose people to existing realities bout life. Sirrolli's advice is made me think critically, people should offer help when necessary, and this can lead to trust-building. The society focuses on people who can trust each other (Gebbia, 2016). Take an example of when a person starts a new business, there are no customers, but after establishing a rapport with some buyers, they became consisted of purchasing. This is an implication of the necessity of trusting each other.</w:t>
      </w:r>
    </w:p>
    <w:p w:rsidR="003B2BEF" w:rsidRPr="003B2BEF" w:rsidRDefault="003B2BEF" w:rsidP="004B28B8">
      <w:pPr>
        <w:pStyle w:val="NormalWeb"/>
        <w:spacing w:before="0" w:beforeAutospacing="0" w:after="0" w:afterAutospacing="0" w:line="480" w:lineRule="auto"/>
        <w:jc w:val="center"/>
        <w:rPr>
          <w:color w:val="0E101A"/>
        </w:rPr>
      </w:pPr>
      <w:r w:rsidRPr="003B2BEF">
        <w:rPr>
          <w:color w:val="0E101A"/>
        </w:rPr>
        <w:t>Reference</w:t>
      </w:r>
    </w:p>
    <w:p w:rsidR="003B2BEF" w:rsidRPr="004B28B8" w:rsidRDefault="003B2BEF" w:rsidP="004B28B8">
      <w:pPr>
        <w:pStyle w:val="NormalWeb"/>
        <w:spacing w:before="0" w:beforeAutospacing="0" w:after="0" w:afterAutospacing="0" w:line="480" w:lineRule="auto"/>
        <w:ind w:left="720" w:hanging="720"/>
      </w:pPr>
      <w:r w:rsidRPr="004B28B8">
        <w:lastRenderedPageBreak/>
        <w:t>Gebbia. J (2016). Want to help someone? Shut up and listen. Ted Talk. Retrieved from: </w:t>
      </w:r>
      <w:hyperlink r:id="rId6" w:tgtFrame="_blank" w:history="1">
        <w:r w:rsidRPr="004B28B8">
          <w:rPr>
            <w:rStyle w:val="Hyperlink"/>
            <w:color w:val="auto"/>
            <w:u w:val="none"/>
          </w:rPr>
          <w:t>https://www.ted.com/talks/ernesto_sirolli_want_to_help_someone_shut_up_and_listen</w:t>
        </w:r>
      </w:hyperlink>
    </w:p>
    <w:p w:rsidR="003B2BEF" w:rsidRPr="003B2BEF" w:rsidRDefault="003B2BEF" w:rsidP="003B2BEF">
      <w:pPr>
        <w:pStyle w:val="NormalWeb"/>
        <w:spacing w:before="0" w:beforeAutospacing="0" w:after="0" w:afterAutospacing="0" w:line="480" w:lineRule="auto"/>
        <w:ind w:firstLine="720"/>
        <w:rPr>
          <w:color w:val="0E101A"/>
        </w:rPr>
      </w:pPr>
    </w:p>
    <w:p w:rsidR="003B2BEF" w:rsidRPr="004B28B8" w:rsidRDefault="003B2BEF" w:rsidP="004B28B8">
      <w:pPr>
        <w:pStyle w:val="NormalWeb"/>
        <w:spacing w:before="0" w:beforeAutospacing="0" w:after="0" w:afterAutospacing="0" w:line="480" w:lineRule="auto"/>
        <w:jc w:val="center"/>
        <w:rPr>
          <w:b/>
          <w:color w:val="0E101A"/>
        </w:rPr>
      </w:pPr>
      <w:r w:rsidRPr="004B28B8">
        <w:rPr>
          <w:b/>
          <w:color w:val="0E101A"/>
        </w:rPr>
        <w:t>Reply to Caroline</w:t>
      </w:r>
    </w:p>
    <w:p w:rsidR="003B2BEF" w:rsidRPr="003B2BEF" w:rsidRDefault="003B2BEF" w:rsidP="003B2BEF">
      <w:pPr>
        <w:pStyle w:val="NormalWeb"/>
        <w:spacing w:before="0" w:beforeAutospacing="0" w:after="0" w:afterAutospacing="0" w:line="480" w:lineRule="auto"/>
        <w:ind w:firstLine="720"/>
        <w:rPr>
          <w:color w:val="0E101A"/>
        </w:rPr>
      </w:pPr>
      <w:r w:rsidRPr="003B2BEF">
        <w:rPr>
          <w:color w:val="0E101A"/>
        </w:rPr>
        <w:t>Hello Caroline, your post was very informative and well-written. I do not doubt that you watched the TED video well. In my perception, Sirrolli is focused on passing essential information that without respect, there is no trust among people. For a person too, be trusted by strangers, he or she should be principled and disciplined (Gebbia, 2016). His actions and words should match for people to trust him with ease.</w:t>
      </w:r>
    </w:p>
    <w:p w:rsidR="006F1F73" w:rsidRPr="003B2BEF" w:rsidRDefault="006F1F73" w:rsidP="004B28B8">
      <w:pPr>
        <w:spacing w:line="480" w:lineRule="auto"/>
        <w:jc w:val="center"/>
        <w:rPr>
          <w:rFonts w:ascii="Times New Roman" w:hAnsi="Times New Roman" w:cs="Times New Roman"/>
          <w:sz w:val="24"/>
          <w:szCs w:val="24"/>
        </w:rPr>
      </w:pPr>
      <w:r w:rsidRPr="003B2BEF">
        <w:rPr>
          <w:rFonts w:ascii="Times New Roman" w:hAnsi="Times New Roman" w:cs="Times New Roman"/>
          <w:sz w:val="24"/>
          <w:szCs w:val="24"/>
        </w:rPr>
        <w:t>Reference</w:t>
      </w:r>
    </w:p>
    <w:p w:rsidR="00503192" w:rsidRPr="004B28B8" w:rsidRDefault="00503192" w:rsidP="004B28B8">
      <w:pPr>
        <w:shd w:val="clear" w:color="auto" w:fill="FFFFFF"/>
        <w:spacing w:after="0" w:line="480" w:lineRule="auto"/>
        <w:ind w:left="720" w:hanging="720"/>
        <w:rPr>
          <w:rFonts w:ascii="Times New Roman" w:eastAsia="Times New Roman" w:hAnsi="Times New Roman" w:cs="Times New Roman"/>
          <w:spacing w:val="-6"/>
          <w:sz w:val="24"/>
          <w:szCs w:val="24"/>
        </w:rPr>
      </w:pPr>
      <w:r w:rsidRPr="00D45733">
        <w:rPr>
          <w:rFonts w:ascii="Times New Roman" w:eastAsia="Times New Roman" w:hAnsi="Times New Roman" w:cs="Times New Roman"/>
          <w:spacing w:val="-6"/>
          <w:sz w:val="24"/>
          <w:szCs w:val="24"/>
        </w:rPr>
        <w:t>Gebbia</w:t>
      </w:r>
      <w:r w:rsidRPr="004B28B8">
        <w:rPr>
          <w:rFonts w:ascii="Times New Roman" w:eastAsia="Times New Roman" w:hAnsi="Times New Roman" w:cs="Times New Roman"/>
          <w:spacing w:val="-6"/>
          <w:sz w:val="24"/>
          <w:szCs w:val="24"/>
        </w:rPr>
        <w:t xml:space="preserve">. J </w:t>
      </w:r>
      <w:r w:rsidRPr="004B28B8">
        <w:rPr>
          <w:rFonts w:ascii="Times New Roman" w:eastAsia="Times New Roman" w:hAnsi="Times New Roman" w:cs="Times New Roman"/>
          <w:sz w:val="24"/>
          <w:szCs w:val="24"/>
        </w:rPr>
        <w:t>(2016). Want to help someone? Shut up and listen. Ted Talk. Retrieved from : </w:t>
      </w:r>
      <w:hyperlink r:id="rId7" w:tgtFrame="_blank" w:history="1">
        <w:r w:rsidRPr="004B28B8">
          <w:rPr>
            <w:rFonts w:ascii="Times New Roman" w:eastAsia="Times New Roman" w:hAnsi="Times New Roman" w:cs="Times New Roman"/>
            <w:sz w:val="24"/>
            <w:szCs w:val="24"/>
          </w:rPr>
          <w:t>https://www.ted.com/talks/ernesto_sirolli_want_to_help_someone_shut_up_and_listen</w:t>
        </w:r>
      </w:hyperlink>
    </w:p>
    <w:p w:rsidR="0091146F" w:rsidRPr="003B2BEF" w:rsidRDefault="0091146F" w:rsidP="003B2BEF">
      <w:pPr>
        <w:spacing w:line="480" w:lineRule="auto"/>
        <w:ind w:firstLine="720"/>
        <w:rPr>
          <w:rFonts w:ascii="Times New Roman" w:hAnsi="Times New Roman" w:cs="Times New Roman"/>
          <w:sz w:val="24"/>
          <w:szCs w:val="24"/>
        </w:rPr>
      </w:pPr>
    </w:p>
    <w:sectPr w:rsidR="0091146F" w:rsidRPr="003B2BEF" w:rsidSect="00BF7EE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4B357F"/>
    <w:rsid w:val="00232B2B"/>
    <w:rsid w:val="00292A0B"/>
    <w:rsid w:val="003037B6"/>
    <w:rsid w:val="00312E72"/>
    <w:rsid w:val="003151B3"/>
    <w:rsid w:val="0036409C"/>
    <w:rsid w:val="003A0DD5"/>
    <w:rsid w:val="003B2BEF"/>
    <w:rsid w:val="00407B99"/>
    <w:rsid w:val="004B28B8"/>
    <w:rsid w:val="004B357F"/>
    <w:rsid w:val="00503192"/>
    <w:rsid w:val="005577EA"/>
    <w:rsid w:val="005E20B5"/>
    <w:rsid w:val="006D190F"/>
    <w:rsid w:val="006F1F73"/>
    <w:rsid w:val="007A1AD3"/>
    <w:rsid w:val="00824216"/>
    <w:rsid w:val="00842D97"/>
    <w:rsid w:val="008C5163"/>
    <w:rsid w:val="008D3F78"/>
    <w:rsid w:val="0091146F"/>
    <w:rsid w:val="009A51F6"/>
    <w:rsid w:val="00BF6DCE"/>
    <w:rsid w:val="00BF7EEA"/>
    <w:rsid w:val="00CA2D05"/>
    <w:rsid w:val="00CC0661"/>
    <w:rsid w:val="00D45733"/>
    <w:rsid w:val="00D9450F"/>
    <w:rsid w:val="00D95748"/>
    <w:rsid w:val="00E95085"/>
    <w:rsid w:val="00F60462"/>
    <w:rsid w:val="00F6718F"/>
    <w:rsid w:val="00F95267"/>
    <w:rsid w:val="00FE1FC2"/>
    <w:rsid w:val="00FF631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7EE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F95267"/>
    <w:rPr>
      <w:i/>
      <w:iCs/>
    </w:rPr>
  </w:style>
  <w:style w:type="paragraph" w:styleId="NormalWeb">
    <w:name w:val="Normal (Web)"/>
    <w:basedOn w:val="Normal"/>
    <w:uiPriority w:val="99"/>
    <w:unhideWhenUsed/>
    <w:rsid w:val="00F9526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07B99"/>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077360305">
      <w:bodyDiv w:val="1"/>
      <w:marLeft w:val="0"/>
      <w:marRight w:val="0"/>
      <w:marTop w:val="0"/>
      <w:marBottom w:val="0"/>
      <w:divBdr>
        <w:top w:val="none" w:sz="0" w:space="0" w:color="auto"/>
        <w:left w:val="none" w:sz="0" w:space="0" w:color="auto"/>
        <w:bottom w:val="none" w:sz="0" w:space="0" w:color="auto"/>
        <w:right w:val="none" w:sz="0" w:space="0" w:color="auto"/>
      </w:divBdr>
    </w:div>
    <w:div w:id="1987315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ted.com/talks/ernesto_sirolli_want_to_help_someone_shut_up_and_list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d.com/talks/ernesto_sirolli_want_to_help_someone_shut_up_and_listen" TargetMode="External"/><Relationship Id="rId5" Type="http://schemas.openxmlformats.org/officeDocument/2006/relationships/hyperlink" Target="https://www.ted.com/talks/ernesto_sirolli_want_to_help_someone_shut_up_and_listen" TargetMode="External"/><Relationship Id="rId4" Type="http://schemas.openxmlformats.org/officeDocument/2006/relationships/hyperlink" Target="https://hbr.org/2015/12/how-to-run-a-meeting-of-people-from-different-cultures"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1124</Words>
  <Characters>6408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2020-07-24T04:13:00Z</dcterms:created>
  <dcterms:modified xsi:type="dcterms:W3CDTF">2020-07-24T04:13:00Z</dcterms:modified>
</cp:coreProperties>
</file>